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16D64966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</w:t>
      </w:r>
      <w:r>
        <w:t xml:space="preserve"> </w:t>
      </w:r>
      <w:r>
        <w:t>variant:</w:t>
      </w:r>
      <w:r>
        <w:t xml:space="preserve">   </w:t>
      </w:r>
    </w:p>
    <w:p>
      <w:pPr>
        <w:rPr>
          <w:color w:val="000000"/>
        </w:rPr>
      </w:pPr>
    </w:p>
    <w:p>
      <w:pPr>
        <w:rPr>
          <w:sz w:val="28"/>
        </w:rPr>
      </w:pPr>
      <w:r>
        <w:rPr>
          <w:sz w:val="28"/>
        </w:rPr>
        <w:t>What languages …?</w:t>
      </w:r>
    </w:p>
    <w:p>
      <w:pPr>
        <w:rPr>
          <w:sz w:val="28"/>
        </w:rPr>
      </w:pPr>
    </w:p>
    <w:p>
      <w:pPr>
        <w:rPr>
          <w:sz w:val="28"/>
        </w:rPr>
      </w:pPr>
      <w:r>
        <w:rPr>
          <w:sz w:val="28"/>
        </w:rPr>
        <w:t>1. are you speaking</w:t>
      </w:r>
    </w:p>
    <w:p>
      <w:pPr>
        <w:rPr>
          <w:sz w:val="28"/>
        </w:rPr>
      </w:pPr>
      <w:r>
        <w:rPr>
          <w:sz w:val="28"/>
        </w:rPr>
        <w:t>2. do you speak</w:t>
      </w:r>
    </w:p>
    <w:p>
      <w:pPr>
        <w:sectPr>
          <w:type w:val="continuous"/>
          <w:pgSz w:w="11906" w:h="16838" w:code="0"/>
          <w:pgMar w:left="1701" w:top="1134" w:bottom="1134"/>
          <w:cols w:equalWidth="1" w:num="2" w:space="709"/>
        </w:sectPr>
      </w:pP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